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5E4E">
      <w:pPr>
        <w:rPr>
          <w:rFonts w:ascii="Tahoma" w:hAnsi="Tahoma" w:cs="Tahoma"/>
        </w:rPr>
      </w:pPr>
      <w:bookmarkStart w:id="0" w:name="_GoBack"/>
      <w:bookmarkEnd w:id="0"/>
    </w:p>
    <w:p w:rsidR="00000000" w:rsidRDefault="00AF5E4E">
      <w:pPr>
        <w:pStyle w:val="Normal1"/>
        <w:tabs>
          <w:tab w:val="left" w:pos="708"/>
        </w:tabs>
        <w:textAlignment w:val="auto"/>
        <w:rPr>
          <w:rFonts w:ascii="Tahoma" w:eastAsia="Tahoma" w:hAnsi="Tahoma" w:cs="Times New Roman"/>
          <w:bCs/>
          <w:lang w:eastAsia="ar-SA" w:bidi="ar-SA"/>
        </w:rPr>
      </w:pPr>
      <w:r>
        <w:rPr>
          <w:rStyle w:val="Policepardfaut1"/>
          <w:rFonts w:eastAsia="Lucida Sans Unicode" w:cs="Times New Roman"/>
          <w:lang w:eastAsia="ar-SA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0pt;height:108pt" filled="t">
            <v:fill color2="black"/>
            <v:imagedata r:id="rId7" o:title=""/>
          </v:shape>
        </w:pict>
      </w:r>
    </w:p>
    <w:p w:rsidR="00000000" w:rsidRDefault="00AF5E4E">
      <w:pPr>
        <w:pStyle w:val="Normal1"/>
        <w:tabs>
          <w:tab w:val="left" w:pos="708"/>
        </w:tabs>
        <w:jc w:val="right"/>
        <w:textAlignment w:val="auto"/>
        <w:rPr>
          <w:rFonts w:ascii="Tahoma" w:eastAsia="Tahoma" w:hAnsi="Tahoma" w:cs="Times New Roman"/>
          <w:b/>
          <w:bCs/>
          <w:lang w:eastAsia="ar-SA" w:bidi="ar-SA"/>
        </w:rPr>
      </w:pPr>
      <w:r>
        <w:rPr>
          <w:rFonts w:ascii="Tahoma" w:eastAsia="Tahoma" w:hAnsi="Tahoma" w:cs="Times New Roman"/>
          <w:bCs/>
          <w:lang w:eastAsia="ar-SA" w:bidi="ar-SA"/>
        </w:rPr>
        <w:t>……</w:t>
      </w:r>
      <w:r>
        <w:rPr>
          <w:rFonts w:ascii="Tahoma" w:eastAsia="Tahoma" w:hAnsi="Tahoma" w:cs="Times New Roman"/>
          <w:bCs/>
          <w:lang w:eastAsia="ar-SA" w:bidi="ar-SA"/>
        </w:rPr>
        <w:t>.……, le ….. septembre 2013</w:t>
      </w:r>
    </w:p>
    <w:p w:rsidR="00000000" w:rsidRDefault="00AF5E4E">
      <w:pPr>
        <w:pStyle w:val="Normal1"/>
        <w:tabs>
          <w:tab w:val="left" w:pos="708"/>
        </w:tabs>
        <w:textAlignment w:val="auto"/>
        <w:rPr>
          <w:rFonts w:ascii="Tahoma" w:eastAsia="Tahoma" w:hAnsi="Tahoma" w:cs="Times New Roman"/>
          <w:b/>
          <w:bCs/>
          <w:lang w:eastAsia="ar-SA" w:bidi="ar-SA"/>
        </w:rPr>
      </w:pPr>
    </w:p>
    <w:p w:rsidR="00000000" w:rsidRDefault="00AF5E4E">
      <w:pPr>
        <w:pStyle w:val="Normal1"/>
        <w:tabs>
          <w:tab w:val="left" w:pos="708"/>
        </w:tabs>
        <w:textAlignment w:val="auto"/>
        <w:rPr>
          <w:rFonts w:ascii="Tahoma" w:eastAsia="Tahoma" w:hAnsi="Tahoma" w:cs="Times New Roman"/>
          <w:b/>
          <w:bCs/>
          <w:lang w:eastAsia="ar-SA" w:bidi="ar-SA"/>
        </w:rPr>
      </w:pPr>
    </w:p>
    <w:p w:rsidR="00000000" w:rsidRDefault="00AF5E4E">
      <w:pPr>
        <w:pStyle w:val="Normal1"/>
        <w:tabs>
          <w:tab w:val="left" w:pos="708"/>
        </w:tabs>
        <w:textAlignment w:val="auto"/>
        <w:rPr>
          <w:rFonts w:ascii="Tahoma" w:eastAsia="Tahoma" w:hAnsi="Tahoma" w:cs="Times New Roman"/>
          <w:b/>
          <w:bCs/>
          <w:lang w:eastAsia="ar-SA" w:bidi="ar-SA"/>
        </w:rPr>
      </w:pPr>
      <w:r>
        <w:rPr>
          <w:rFonts w:ascii="Tahoma" w:eastAsia="Tahoma" w:hAnsi="Tahoma" w:cs="Times New Roman"/>
          <w:b/>
          <w:bCs/>
          <w:lang w:eastAsia="ar-SA" w:bidi="ar-SA"/>
        </w:rPr>
        <w:t>Le SNUipp FSU ……….</w:t>
      </w:r>
    </w:p>
    <w:p w:rsidR="00000000" w:rsidRDefault="00AF5E4E">
      <w:pPr>
        <w:pStyle w:val="Normal1"/>
        <w:tabs>
          <w:tab w:val="left" w:pos="708"/>
        </w:tabs>
        <w:textAlignment w:val="auto"/>
        <w:rPr>
          <w:rFonts w:ascii="Tahoma" w:eastAsia="Tahoma" w:hAnsi="Tahoma" w:cs="Times New Roman"/>
          <w:b/>
          <w:bCs/>
          <w:lang w:eastAsia="ar-SA" w:bidi="ar-SA"/>
        </w:rPr>
      </w:pPr>
    </w:p>
    <w:p w:rsidR="00000000" w:rsidRDefault="00AF5E4E">
      <w:pPr>
        <w:pStyle w:val="Normal1"/>
        <w:tabs>
          <w:tab w:val="left" w:pos="708"/>
        </w:tabs>
        <w:jc w:val="right"/>
        <w:textAlignment w:val="auto"/>
        <w:rPr>
          <w:rFonts w:ascii="Tahoma" w:eastAsia="Tahoma" w:hAnsi="Tahoma" w:cs="Times New Roman"/>
          <w:b/>
          <w:bCs/>
          <w:lang w:eastAsia="ar-SA" w:bidi="ar-SA"/>
        </w:rPr>
      </w:pPr>
    </w:p>
    <w:p w:rsidR="00000000" w:rsidRDefault="00AF5E4E">
      <w:pPr>
        <w:pStyle w:val="Normal1"/>
        <w:tabs>
          <w:tab w:val="left" w:pos="708"/>
        </w:tabs>
        <w:jc w:val="right"/>
        <w:textAlignment w:val="auto"/>
        <w:rPr>
          <w:rFonts w:ascii="Tahoma" w:eastAsia="Tahoma" w:hAnsi="Tahoma" w:cs="Times New Roman"/>
          <w:b/>
          <w:bCs/>
          <w:lang w:eastAsia="ar-SA" w:bidi="ar-SA"/>
        </w:rPr>
      </w:pPr>
    </w:p>
    <w:p w:rsidR="00000000" w:rsidRDefault="00AF5E4E">
      <w:pPr>
        <w:pStyle w:val="Normal1"/>
        <w:tabs>
          <w:tab w:val="left" w:pos="708"/>
        </w:tabs>
        <w:jc w:val="right"/>
        <w:textAlignment w:val="auto"/>
        <w:rPr>
          <w:rFonts w:ascii="Tahoma" w:eastAsia="Tahoma" w:hAnsi="Tahoma" w:cs="Times New Roman"/>
          <w:bCs/>
          <w:lang w:eastAsia="ar-SA" w:bidi="ar-SA"/>
        </w:rPr>
      </w:pPr>
      <w:r>
        <w:rPr>
          <w:rFonts w:ascii="Tahoma" w:eastAsia="Tahoma" w:hAnsi="Tahoma" w:cs="Times New Roman"/>
          <w:b/>
          <w:bCs/>
          <w:lang w:eastAsia="ar-SA" w:bidi="ar-SA"/>
        </w:rPr>
        <w:t xml:space="preserve">A Mme / M. le Directeur Académique </w:t>
      </w:r>
    </w:p>
    <w:p w:rsidR="00000000" w:rsidRDefault="00AF5E4E">
      <w:pPr>
        <w:pStyle w:val="Normal1"/>
        <w:tabs>
          <w:tab w:val="left" w:pos="708"/>
        </w:tabs>
        <w:jc w:val="right"/>
        <w:textAlignment w:val="auto"/>
        <w:rPr>
          <w:rFonts w:ascii="Tahoma" w:eastAsia="Tahoma" w:hAnsi="Tahoma" w:cs="Times New Roman"/>
          <w:bCs/>
          <w:lang w:eastAsia="ar-SA" w:bidi="ar-SA"/>
        </w:rPr>
      </w:pPr>
    </w:p>
    <w:p w:rsidR="00000000" w:rsidRDefault="00AF5E4E">
      <w:pPr>
        <w:pStyle w:val="Normal1"/>
        <w:tabs>
          <w:tab w:val="left" w:pos="708"/>
        </w:tabs>
        <w:jc w:val="right"/>
        <w:textAlignment w:val="auto"/>
        <w:rPr>
          <w:rFonts w:ascii="Tahoma" w:eastAsia="Tahoma" w:hAnsi="Tahoma" w:cs="Times New Roman"/>
          <w:bCs/>
          <w:lang w:eastAsia="ar-SA" w:bidi="ar-SA"/>
        </w:rPr>
      </w:pPr>
    </w:p>
    <w:p w:rsidR="00000000" w:rsidRDefault="00AF5E4E">
      <w:pPr>
        <w:pStyle w:val="Normal1"/>
        <w:tabs>
          <w:tab w:val="left" w:pos="708"/>
        </w:tabs>
        <w:textAlignment w:val="auto"/>
        <w:rPr>
          <w:rFonts w:ascii="Tahoma" w:eastAsia="Tahoma" w:hAnsi="Tahoma" w:cs="Times New Roman"/>
          <w:bCs/>
          <w:lang w:eastAsia="ar-SA" w:bidi="ar-SA"/>
        </w:rPr>
      </w:pPr>
    </w:p>
    <w:p w:rsidR="00000000" w:rsidRDefault="00AF5E4E">
      <w:pPr>
        <w:pStyle w:val="Normal1"/>
        <w:tabs>
          <w:tab w:val="left" w:pos="708"/>
        </w:tabs>
        <w:textAlignment w:val="auto"/>
        <w:rPr>
          <w:rFonts w:ascii="Tahoma" w:eastAsia="Tahoma" w:hAnsi="Tahoma" w:cs="Times New Roman"/>
          <w:bCs/>
          <w:lang w:eastAsia="ar-SA" w:bidi="ar-SA"/>
        </w:rPr>
      </w:pPr>
      <w:r>
        <w:rPr>
          <w:rStyle w:val="Policepardfaut1"/>
          <w:rFonts w:ascii="Tahoma" w:eastAsia="Tahoma" w:hAnsi="Tahoma" w:cs="Times New Roman"/>
          <w:bCs/>
          <w:sz w:val="20"/>
          <w:szCs w:val="20"/>
          <w:u w:val="single"/>
          <w:lang w:eastAsia="ar-SA" w:bidi="ar-SA"/>
        </w:rPr>
        <w:t>Objet</w:t>
      </w:r>
      <w:r>
        <w:rPr>
          <w:rStyle w:val="Policepardfaut1"/>
          <w:rFonts w:ascii="Tahoma" w:eastAsia="Tahoma" w:hAnsi="Tahoma" w:cs="Times New Roman"/>
          <w:bCs/>
          <w:sz w:val="20"/>
          <w:szCs w:val="20"/>
          <w:lang w:eastAsia="ar-SA" w:bidi="ar-SA"/>
        </w:rPr>
        <w:t> : maintien à titre tra</w:t>
      </w:r>
      <w:r>
        <w:rPr>
          <w:rStyle w:val="Policepardfaut1"/>
          <w:rFonts w:ascii="Tahoma" w:eastAsia="Tahoma" w:hAnsi="Tahoma" w:cs="Times New Roman"/>
          <w:bCs/>
          <w:sz w:val="20"/>
          <w:szCs w:val="20"/>
          <w:lang w:eastAsia="ar-SA" w:bidi="ar-SA"/>
        </w:rPr>
        <w:t>nsitoire en CDD des AED-AVS dont les contrats sont à terme</w:t>
      </w:r>
    </w:p>
    <w:p w:rsidR="00000000" w:rsidRDefault="00AF5E4E">
      <w:pPr>
        <w:pStyle w:val="Normal1"/>
        <w:tabs>
          <w:tab w:val="left" w:pos="708"/>
        </w:tabs>
        <w:textAlignment w:val="auto"/>
        <w:rPr>
          <w:rFonts w:ascii="Tahoma" w:eastAsia="Tahoma" w:hAnsi="Tahoma" w:cs="Times New Roman"/>
          <w:bCs/>
          <w:lang w:eastAsia="ar-SA" w:bidi="ar-SA"/>
        </w:rPr>
      </w:pPr>
    </w:p>
    <w:p w:rsidR="00000000" w:rsidRDefault="00AF5E4E">
      <w:pPr>
        <w:pStyle w:val="Normal1"/>
        <w:tabs>
          <w:tab w:val="left" w:pos="708"/>
        </w:tabs>
        <w:textAlignment w:val="auto"/>
        <w:rPr>
          <w:rFonts w:ascii="Tahoma" w:eastAsia="Tahoma" w:hAnsi="Tahoma" w:cs="Times New Roman"/>
          <w:bCs/>
          <w:lang w:eastAsia="ar-SA" w:bidi="ar-SA"/>
        </w:rPr>
      </w:pPr>
    </w:p>
    <w:p w:rsidR="00000000" w:rsidRDefault="00AF5E4E">
      <w:pPr>
        <w:pStyle w:val="Normal1"/>
        <w:tabs>
          <w:tab w:val="left" w:pos="708"/>
        </w:tabs>
        <w:textAlignment w:val="auto"/>
        <w:rPr>
          <w:rFonts w:ascii="Tahoma" w:eastAsia="Tahoma" w:hAnsi="Tahoma" w:cs="Times New Roman"/>
          <w:bCs/>
          <w:lang w:eastAsia="ar-SA" w:bidi="ar-SA"/>
        </w:rPr>
      </w:pPr>
    </w:p>
    <w:p w:rsidR="00000000" w:rsidRDefault="00AF5E4E">
      <w:pPr>
        <w:pStyle w:val="Normal1"/>
        <w:tabs>
          <w:tab w:val="left" w:pos="708"/>
        </w:tabs>
        <w:textAlignment w:val="auto"/>
        <w:rPr>
          <w:rFonts w:ascii="Tahoma" w:eastAsia="Tahoma" w:hAnsi="Tahoma" w:cs="Times New Roman"/>
          <w:bCs/>
          <w:lang w:eastAsia="ar-SA" w:bidi="ar-SA"/>
        </w:rPr>
      </w:pPr>
    </w:p>
    <w:p w:rsidR="00000000" w:rsidRDefault="00AF5E4E">
      <w:pPr>
        <w:pStyle w:val="Normal1"/>
        <w:tabs>
          <w:tab w:val="left" w:pos="708"/>
        </w:tabs>
        <w:jc w:val="center"/>
        <w:textAlignment w:val="auto"/>
        <w:rPr>
          <w:rStyle w:val="Policepardfaut1"/>
          <w:rFonts w:ascii="Tahoma" w:eastAsia="Tahoma" w:hAnsi="Tahoma" w:cs="Times New Roman"/>
          <w:bCs/>
          <w:lang w:eastAsia="ar-SA" w:bidi="ar-SA"/>
        </w:rPr>
      </w:pPr>
      <w:r>
        <w:rPr>
          <w:rFonts w:ascii="Tahoma" w:eastAsia="Tahoma" w:hAnsi="Tahoma" w:cs="Times New Roman"/>
          <w:bCs/>
          <w:lang w:eastAsia="ar-SA" w:bidi="ar-SA"/>
        </w:rPr>
        <w:t>Madame la Directrice académique,</w:t>
      </w:r>
    </w:p>
    <w:p w:rsidR="00000000" w:rsidRDefault="00AF5E4E">
      <w:pPr>
        <w:pStyle w:val="Normal1"/>
        <w:tabs>
          <w:tab w:val="left" w:pos="708"/>
        </w:tabs>
        <w:jc w:val="center"/>
        <w:textAlignment w:val="auto"/>
        <w:rPr>
          <w:rFonts w:eastAsia="Lucida Sans Unicode" w:cs="Times New Roman"/>
          <w:lang w:eastAsia="ar-SA" w:bidi="ar-SA"/>
        </w:rPr>
      </w:pPr>
      <w:r>
        <w:rPr>
          <w:rStyle w:val="Policepardfaut1"/>
          <w:rFonts w:ascii="Tahoma" w:eastAsia="Tahoma" w:hAnsi="Tahoma" w:cs="Times New Roman"/>
          <w:bCs/>
          <w:lang w:eastAsia="ar-SA" w:bidi="ar-SA"/>
        </w:rPr>
        <w:t>Monsieur le Directeur académique</w:t>
      </w:r>
    </w:p>
    <w:p w:rsidR="00000000" w:rsidRDefault="00AF5E4E">
      <w:pPr>
        <w:pStyle w:val="Normal1"/>
        <w:tabs>
          <w:tab w:val="left" w:pos="708"/>
        </w:tabs>
        <w:textAlignment w:val="auto"/>
        <w:rPr>
          <w:rFonts w:eastAsia="Lucida Sans Unicode" w:cs="Times New Roman"/>
          <w:lang w:eastAsia="ar-SA" w:bidi="ar-SA"/>
        </w:rPr>
      </w:pPr>
    </w:p>
    <w:p w:rsidR="00000000" w:rsidRDefault="00AF5E4E">
      <w:pPr>
        <w:pStyle w:val="Normal1"/>
        <w:tabs>
          <w:tab w:val="left" w:pos="708"/>
        </w:tabs>
        <w:textAlignment w:val="auto"/>
        <w:rPr>
          <w:rFonts w:eastAsia="Lucida Sans Unicode" w:cs="Times New Roman"/>
          <w:lang w:eastAsia="ar-SA" w:bidi="ar-SA"/>
        </w:rPr>
      </w:pPr>
    </w:p>
    <w:p w:rsidR="00000000" w:rsidRDefault="00AF5E4E">
      <w:pPr>
        <w:pStyle w:val="Normal1"/>
        <w:tabs>
          <w:tab w:val="left" w:pos="708"/>
        </w:tabs>
        <w:textAlignment w:val="auto"/>
        <w:rPr>
          <w:rFonts w:eastAsia="Lucida Sans Unicode" w:cs="Times New Roman"/>
          <w:lang w:eastAsia="ar-SA" w:bidi="ar-SA"/>
        </w:rPr>
      </w:pPr>
    </w:p>
    <w:p w:rsidR="00000000" w:rsidRDefault="00AF5E4E">
      <w:pPr>
        <w:pStyle w:val="Normal1"/>
        <w:tabs>
          <w:tab w:val="left" w:pos="708"/>
        </w:tabs>
        <w:textAlignment w:val="auto"/>
        <w:rPr>
          <w:rFonts w:eastAsia="Lucida Sans Unicode" w:cs="Times New Roman"/>
          <w:lang w:eastAsia="ar-SA" w:bidi="ar-SA"/>
        </w:rPr>
      </w:pPr>
    </w:p>
    <w:p w:rsidR="00000000" w:rsidRDefault="00AF5E4E">
      <w:pPr>
        <w:pStyle w:val="Normal1"/>
        <w:tabs>
          <w:tab w:val="left" w:pos="708"/>
        </w:tabs>
        <w:jc w:val="both"/>
        <w:textAlignment w:val="auto"/>
        <w:rPr>
          <w:rFonts w:eastAsia="Lucida Sans Unicode" w:cs="Times New Roman"/>
          <w:lang w:eastAsia="ar-SA" w:bidi="ar-SA"/>
        </w:rPr>
      </w:pPr>
      <w:r>
        <w:rPr>
          <w:rStyle w:val="Policepardfaut1"/>
          <w:rFonts w:ascii="Tahoma" w:eastAsia="Lucida Sans Unicode" w:hAnsi="Tahoma" w:cs="Tahoma"/>
          <w:lang w:eastAsia="ar-SA" w:bidi="ar-SA"/>
        </w:rPr>
        <w:tab/>
      </w:r>
      <w:r>
        <w:rPr>
          <w:rStyle w:val="Policepardfaut1"/>
          <w:rFonts w:ascii="Tahoma" w:eastAsia="Lucida Sans Unicode" w:hAnsi="Tahoma" w:cs="Tahoma"/>
          <w:lang w:eastAsia="ar-SA" w:bidi="ar-SA"/>
        </w:rPr>
        <w:t>Dans le cadre de l’accès au CDI, le ministère vient d'annoncer que les Assistants d'Education AED-AVS parvenus au terme de</w:t>
      </w:r>
      <w:r>
        <w:rPr>
          <w:rStyle w:val="Policepardfaut1"/>
          <w:rFonts w:ascii="Tahoma" w:eastAsia="Lucida Sans Unicode" w:hAnsi="Tahoma" w:cs="Tahoma"/>
          <w:lang w:eastAsia="ar-SA" w:bidi="ar-SA"/>
        </w:rPr>
        <w:t xml:space="preserve"> leur engagement peuvent être maintenus dans leur fonction à titre transitoire en CDD. (cf note aux recteurs du 27 aout 2013)</w:t>
      </w:r>
    </w:p>
    <w:p w:rsidR="00000000" w:rsidRDefault="00AF5E4E">
      <w:pPr>
        <w:pStyle w:val="Normal1"/>
        <w:tabs>
          <w:tab w:val="left" w:pos="708"/>
        </w:tabs>
        <w:jc w:val="both"/>
        <w:textAlignment w:val="auto"/>
        <w:rPr>
          <w:rFonts w:eastAsia="Lucida Sans Unicode" w:cs="Times New Roman"/>
          <w:lang w:eastAsia="ar-SA" w:bidi="ar-SA"/>
        </w:rPr>
      </w:pPr>
    </w:p>
    <w:p w:rsidR="00000000" w:rsidRDefault="00AF5E4E">
      <w:pPr>
        <w:pStyle w:val="Normal1"/>
        <w:tabs>
          <w:tab w:val="left" w:pos="708"/>
        </w:tabs>
        <w:jc w:val="both"/>
        <w:textAlignment w:val="auto"/>
        <w:rPr>
          <w:rFonts w:ascii="Tahoma" w:eastAsia="Lucida Sans Unicode" w:hAnsi="Tahoma" w:cs="Tahoma"/>
          <w:lang w:eastAsia="ar-SA" w:bidi="ar-SA"/>
        </w:rPr>
      </w:pPr>
      <w:r>
        <w:rPr>
          <w:rStyle w:val="Policepardfaut1"/>
          <w:rFonts w:ascii="Tahoma" w:eastAsia="Lucida Sans Unicode" w:hAnsi="Tahoma" w:cs="Tahoma"/>
          <w:lang w:eastAsia="ar-SA" w:bidi="ar-SA"/>
        </w:rPr>
        <w:tab/>
        <w:t>Nous v</w:t>
      </w:r>
      <w:r>
        <w:rPr>
          <w:rStyle w:val="Policepardfaut1"/>
          <w:rFonts w:ascii="Tahoma" w:eastAsia="Lucida Sans Unicode" w:hAnsi="Tahoma" w:cs="Tahoma"/>
          <w:lang w:eastAsia="ar-SA" w:bidi="ar-SA"/>
        </w:rPr>
        <w:t xml:space="preserve">ous demandons donc de contacter dès maintenant, les AED-AVS arrivés au terme de leurs six années d'engagement à partir du </w:t>
      </w:r>
      <w:r>
        <w:rPr>
          <w:rStyle w:val="Policepardfaut1"/>
          <w:rFonts w:ascii="Tahoma" w:eastAsia="Lucida Sans Unicode" w:hAnsi="Tahoma" w:cs="Tahoma"/>
          <w:lang w:eastAsia="ar-SA" w:bidi="ar-SA"/>
        </w:rPr>
        <w:t>1</w:t>
      </w:r>
      <w:r>
        <w:rPr>
          <w:rStyle w:val="Policepardfaut1"/>
          <w:rFonts w:ascii="Tahoma" w:eastAsia="Lucida Sans Unicode" w:hAnsi="Tahoma" w:cs="Tahoma"/>
          <w:position w:val="24"/>
          <w:sz w:val="16"/>
          <w:lang w:eastAsia="ar-SA" w:bidi="ar-SA"/>
        </w:rPr>
        <w:t>er</w:t>
      </w:r>
      <w:r>
        <w:rPr>
          <w:rStyle w:val="Policepardfaut1"/>
          <w:rFonts w:ascii="Tahoma" w:eastAsia="Lucida Sans Unicode" w:hAnsi="Tahoma" w:cs="Tahoma"/>
          <w:lang w:eastAsia="ar-SA" w:bidi="ar-SA"/>
        </w:rPr>
        <w:t xml:space="preserve"> janvier 2013 qu'ils aient exercé des fonctions d'aide individuelle AVS-i, d'aide mutualisée AVS-m ou d'aide collective AVS-co pour</w:t>
      </w:r>
      <w:r>
        <w:rPr>
          <w:rStyle w:val="Policepardfaut1"/>
          <w:rFonts w:ascii="Tahoma" w:eastAsia="Lucida Sans Unicode" w:hAnsi="Tahoma" w:cs="Tahoma"/>
          <w:lang w:eastAsia="ar-SA" w:bidi="ar-SA"/>
        </w:rPr>
        <w:t xml:space="preserve"> leur proposer un CDD transitoire.</w:t>
      </w:r>
    </w:p>
    <w:p w:rsidR="00000000" w:rsidRDefault="00AF5E4E">
      <w:pPr>
        <w:pStyle w:val="Normal1"/>
        <w:tabs>
          <w:tab w:val="left" w:pos="708"/>
        </w:tabs>
        <w:jc w:val="both"/>
        <w:textAlignment w:val="auto"/>
        <w:rPr>
          <w:rFonts w:ascii="Tahoma" w:eastAsia="Lucida Sans Unicode" w:hAnsi="Tahoma" w:cs="Tahoma"/>
          <w:lang w:eastAsia="ar-SA" w:bidi="ar-SA"/>
        </w:rPr>
      </w:pPr>
    </w:p>
    <w:p w:rsidR="00000000" w:rsidRDefault="00AF5E4E">
      <w:pPr>
        <w:pStyle w:val="Normal1"/>
        <w:tabs>
          <w:tab w:val="left" w:pos="708"/>
        </w:tabs>
        <w:jc w:val="both"/>
        <w:textAlignment w:val="auto"/>
        <w:rPr>
          <w:rFonts w:ascii="Tahoma" w:hAnsi="Tahoma" w:cs="Tahoma"/>
        </w:rPr>
      </w:pPr>
      <w:r>
        <w:rPr>
          <w:rStyle w:val="Policepardfaut1"/>
          <w:rFonts w:ascii="Tahoma" w:eastAsia="Lucida Sans Unicode" w:hAnsi="Tahoma" w:cs="Times New Roman"/>
          <w:lang w:eastAsia="ar-SA" w:bidi="ar-SA"/>
        </w:rPr>
        <w:tab/>
        <w:t>Nous vous prions d'agréer, Madame la Directrice académique ou Monsieur le Directeur a</w:t>
      </w:r>
      <w:r>
        <w:rPr>
          <w:rStyle w:val="Policepardfaut1"/>
          <w:rFonts w:ascii="Tahoma" w:eastAsia="Lucida Sans Unicode" w:hAnsi="Tahoma" w:cs="Times New Roman"/>
          <w:lang w:eastAsia="ar-SA" w:bidi="ar-SA"/>
        </w:rPr>
        <w:t>cadémique, l'expression de nos sincères salutations.</w:t>
      </w:r>
    </w:p>
    <w:p w:rsidR="00000000" w:rsidRDefault="00AF5E4E"/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5E4E">
      <w:pPr>
        <w:spacing w:line="240" w:lineRule="auto"/>
      </w:pPr>
      <w:r>
        <w:separator/>
      </w:r>
    </w:p>
  </w:endnote>
  <w:endnote w:type="continuationSeparator" w:id="0">
    <w:p w:rsidR="00000000" w:rsidRDefault="00AF5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ong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5E4E">
      <w:pPr>
        <w:spacing w:line="240" w:lineRule="auto"/>
      </w:pPr>
      <w:r>
        <w:separator/>
      </w:r>
    </w:p>
  </w:footnote>
  <w:footnote w:type="continuationSeparator" w:id="0">
    <w:p w:rsidR="00000000" w:rsidRDefault="00AF5E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168"/>
    <w:rsid w:val="00AF5E4E"/>
    <w:rsid w:val="00E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895261-F424-4C9E-AAF4-570692C7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ong" w:cs="Arial Unicode MS"/>
      <w:kern w:val="1"/>
      <w:sz w:val="24"/>
      <w:szCs w:val="24"/>
      <w:lang w:eastAsia="hi-IN" w:bidi="hi-I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  <w:rPr>
      <w:rFonts w:ascii="Arial" w:hAnsi="Arial"/>
      <w:b/>
      <w:bCs/>
      <w:sz w:val="28"/>
      <w:szCs w:val="28"/>
    </w:rPr>
  </w:style>
  <w:style w:type="character" w:customStyle="1" w:styleId="Appelnotedebasdep1">
    <w:name w:val="Appel note de bas de p.1"/>
    <w:basedOn w:val="Policepardfaut1"/>
    <w:rPr>
      <w:position w:val="24"/>
      <w:sz w:val="16"/>
    </w:rPr>
  </w:style>
  <w:style w:type="character" w:customStyle="1" w:styleId="TextedebullesCar">
    <w:name w:val="Texte de bulles Car"/>
    <w:basedOn w:val="Policepardfaut1"/>
    <w:rPr>
      <w:rFonts w:ascii="Tahoma" w:hAnsi="Tahoma" w:cs="Mangal"/>
      <w:sz w:val="16"/>
      <w:szCs w:val="14"/>
    </w:rPr>
  </w:style>
  <w:style w:type="character" w:customStyle="1" w:styleId="Caractresdenotedebasdepage">
    <w:name w:val="Caractères de note de bas de page"/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ong" w:cs="Arial Unicode MS"/>
      <w:kern w:val="1"/>
      <w:sz w:val="24"/>
      <w:szCs w:val="24"/>
      <w:lang w:eastAsia="hi-IN" w:bidi="hi-IN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edebulles">
    <w:name w:val="Balloon Text"/>
    <w:basedOn w:val="Normal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Nizard</dc:creator>
  <cp:keywords/>
  <cp:lastModifiedBy>Snu60 - Trésorerie</cp:lastModifiedBy>
  <cp:revision>2</cp:revision>
  <cp:lastPrinted>2013-09-05T10:14:00Z</cp:lastPrinted>
  <dcterms:created xsi:type="dcterms:W3CDTF">2013-09-05T10:16:00Z</dcterms:created>
  <dcterms:modified xsi:type="dcterms:W3CDTF">2013-09-05T10:16:00Z</dcterms:modified>
</cp:coreProperties>
</file>